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FB3B3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FB3B3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52006D"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737C92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56303F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2" name="Рисунок 2" descr="\\Server\общие документы омсрб\Технические характеристики (техзадания)\JPG для сайта\ae_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BF2E2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инъекций»,</w:t>
            </w:r>
          </w:p>
          <w:p w:rsidR="00FC5F48" w:rsidRPr="00E827AC" w:rsidRDefault="00110925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BF2E2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52006D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2006D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52006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B594C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210</w:t>
            </w:r>
            <w:r w:rsidR="005A1268" w:rsidRPr="00E827AC">
              <w:rPr>
                <w:sz w:val="21"/>
                <w:szCs w:val="21"/>
              </w:rPr>
              <w:t>×</w:t>
            </w:r>
            <w:r w:rsidR="009B1F30">
              <w:rPr>
                <w:sz w:val="21"/>
                <w:szCs w:val="21"/>
              </w:rPr>
              <w:t>395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95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3B2C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3,</w:t>
            </w:r>
            <w:r w:rsidR="0052006D">
              <w:rPr>
                <w:sz w:val="21"/>
                <w:szCs w:val="21"/>
              </w:rPr>
              <w:t>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FB3B34" w:rsidRPr="00E827AC" w:rsidTr="00412685">
        <w:trPr>
          <w:jc w:val="center"/>
        </w:trPr>
        <w:tc>
          <w:tcPr>
            <w:tcW w:w="5637" w:type="dxa"/>
            <w:vAlign w:val="center"/>
          </w:tcPr>
          <w:p w:rsidR="00FB3B34" w:rsidRPr="00E827AC" w:rsidRDefault="00FB3B34" w:rsidP="00FB594C">
            <w:pPr>
              <w:rPr>
                <w:sz w:val="21"/>
                <w:szCs w:val="21"/>
              </w:rPr>
            </w:pPr>
            <w:r w:rsidRPr="00FB3B34">
              <w:rPr>
                <w:b/>
                <w:sz w:val="21"/>
                <w:szCs w:val="21"/>
              </w:rPr>
              <w:t>Регистрационное удостоверение</w:t>
            </w:r>
            <w:r w:rsidRPr="00FB3B34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FB3B34" w:rsidRPr="00E827AC" w:rsidRDefault="00FB3B34" w:rsidP="00FB594C">
            <w:pPr>
              <w:rPr>
                <w:sz w:val="21"/>
                <w:szCs w:val="21"/>
              </w:rPr>
            </w:pPr>
            <w:r w:rsidRPr="00FB3B34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3B2C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3B3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FB3B34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C774FF">
              <w:rPr>
                <w:sz w:val="21"/>
                <w:szCs w:val="21"/>
              </w:rPr>
              <w:t>Запасной</w:t>
            </w:r>
            <w:r w:rsidRPr="00E827AC">
              <w:rPr>
                <w:sz w:val="21"/>
                <w:szCs w:val="21"/>
              </w:rPr>
              <w:t xml:space="preserve"> ТЭН, </w:t>
            </w:r>
            <w:r w:rsidR="003E2997">
              <w:rPr>
                <w:sz w:val="21"/>
                <w:szCs w:val="21"/>
              </w:rPr>
              <w:t>трубки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F95B5A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крепления аквадистиллятора на стену. Кронштейн приобретается отдельно.</w:t>
            </w:r>
          </w:p>
        </w:tc>
      </w:tr>
      <w:tr w:rsidR="00085B3C" w:rsidRPr="00E827AC" w:rsidTr="00412685">
        <w:trPr>
          <w:jc w:val="center"/>
        </w:trPr>
        <w:tc>
          <w:tcPr>
            <w:tcW w:w="5637" w:type="dxa"/>
          </w:tcPr>
          <w:p w:rsidR="00085B3C" w:rsidRDefault="00085B3C" w:rsidP="00FB594C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>
              <w:rPr>
                <w:b/>
                <w:color w:val="auto"/>
                <w:sz w:val="21"/>
                <w:szCs w:val="21"/>
              </w:rPr>
              <w:t xml:space="preserve">Вода, поступающая в камеру испарения, должна иметь электропроводность более 2 мкСм/см. </w:t>
            </w:r>
            <w:r>
              <w:rPr>
                <w:color w:val="auto"/>
                <w:sz w:val="21"/>
                <w:szCs w:val="21"/>
              </w:rPr>
              <w:t>В противном 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085B3C" w:rsidRDefault="00085B3C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3C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3D5"/>
    <w:rsid w:val="00110701"/>
    <w:rsid w:val="00110703"/>
    <w:rsid w:val="00110925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7FC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C14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06D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03F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37C92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BA6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1F30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E24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B5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34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2210</Characters>
  <Application>Microsoft Office Word</Application>
  <DocSecurity>0</DocSecurity>
  <Lines>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