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B6373E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Бидистиллятор электрическ</w:t>
      </w:r>
      <w:r w:rsidR="001626A2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БЭ-2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7A64A2" w:rsidP="002720F0">
            <w:pPr>
              <w:rPr>
                <w:color w:val="auto"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Производство дистиллированной и бидистиллированной 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C52A01" w:rsidP="002720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CD129F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noProof/>
                <w:color w:val="FFFFFF"/>
                <w:sz w:val="21"/>
                <w:szCs w:val="21"/>
                <w:lang w:eastAsia="ru-RU"/>
              </w:rPr>
              <w:drawing>
                <wp:inline distT="0" distB="0" distL="0" distR="0">
                  <wp:extent cx="2600325" cy="2085975"/>
                  <wp:effectExtent l="0" t="0" r="0" b="0"/>
                  <wp:docPr id="1" name="Рисунок 1" descr="be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80244C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254D3B" w:rsidP="009828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2D1E5C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бидистиллят: 1,0-1,2</w:t>
            </w:r>
          </w:p>
          <w:p w:rsidR="00FC5F48" w:rsidRPr="00E827AC" w:rsidRDefault="00FC5F48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 w:rsidR="002D1E5C" w:rsidRPr="00E827AC">
              <w:rPr>
                <w:sz w:val="21"/>
                <w:szCs w:val="21"/>
              </w:rPr>
              <w:t xml:space="preserve"> дистиллят: не более 5,0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дистиллят: от 70 до 85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бидистиллят: не более 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дистиллят: 2,6 (-10%)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бидистиллят: 2,0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дистиллята: 2,0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бидистиллята: 3,3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 до 12 °С при давлении от 0,2 до 0,4 МПа)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дистиллята: 20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бидистиллята: 44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470×280×300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0647C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r w:rsidR="000647C8" w:rsidRPr="00E827AC">
              <w:rPr>
                <w:sz w:val="21"/>
                <w:szCs w:val="21"/>
              </w:rPr>
              <w:t>. В</w:t>
            </w:r>
            <w:r w:rsidRPr="00E827AC">
              <w:rPr>
                <w:sz w:val="21"/>
                <w:szCs w:val="21"/>
              </w:rPr>
              <w:t>озможно</w:t>
            </w:r>
            <w:r w:rsidR="000647C8" w:rsidRPr="00E827AC">
              <w:rPr>
                <w:sz w:val="21"/>
                <w:szCs w:val="21"/>
              </w:rPr>
              <w:t xml:space="preserve"> крепление</w:t>
            </w:r>
            <w:r w:rsidRPr="00E827AC">
              <w:rPr>
                <w:sz w:val="21"/>
                <w:szCs w:val="21"/>
              </w:rPr>
              <w:t xml:space="preserve"> на стену</w:t>
            </w:r>
            <w:r w:rsidR="000647C8" w:rsidRPr="00E827AC">
              <w:rPr>
                <w:sz w:val="21"/>
                <w:szCs w:val="21"/>
              </w:rPr>
              <w:t>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14,5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12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9F1350" w:rsidRPr="00E827AC" w:rsidRDefault="009F1350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1-я ступень дистилляции: ТЭН 2,0 кВт 220В (нержавеющая сталь) – 1 шт. </w:t>
            </w:r>
          </w:p>
          <w:p w:rsidR="005A1268" w:rsidRPr="00E827AC" w:rsidRDefault="009F1350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2-я ступень дистилляции: ТЭН 1,3 кВт 220В (нержавеющая сталь) – 1 шт.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соприкасающиеся с паром, дистиллированной и бидистиллированной 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Низкий удельный расход электроэнергии – 1,65 кВт на 1 л бидистиллированной воды.</w:t>
            </w:r>
          </w:p>
          <w:p w:rsidR="00DD788C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Низкий уровень расхода воды на охлаждение – 22 л на 1 л бидистиллированной воды.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Встроенный блок управления.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Запасные ТЭНы, шланг подвода исходной воды и трубка слива дистиллята в комплекте.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Возможность добавления реагентов в камеру испарения 2-й ступени дистилляции для осуществления вторичной перегонки дистиллята в их присутствии. Реагенты должны быть инертными к нержавеющей стали и поливинилхлоридному пластику.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 xml:space="preserve">Защитные панели предохраняют персонал от контакта с горячими </w:t>
            </w:r>
            <w:r w:rsidR="00711C69" w:rsidRPr="00E827AC">
              <w:rPr>
                <w:sz w:val="21"/>
                <w:szCs w:val="21"/>
              </w:rPr>
              <w:t>узлами и имеют декоративное значение.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камерах испарения ниже допустимого.</w:t>
            </w:r>
          </w:p>
        </w:tc>
        <w:tc>
          <w:tcPr>
            <w:tcW w:w="4784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6A2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4D3B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145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41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44C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86B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3AA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A01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2366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