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62C2B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Сборник для хранения очищенной воды С</w:t>
      </w:r>
      <w:r w:rsidR="00B6373E">
        <w:rPr>
          <w:b/>
          <w:sz w:val="28"/>
          <w:szCs w:val="28"/>
        </w:rPr>
        <w:t>-</w:t>
      </w:r>
      <w:r w:rsidR="001A7C5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98"/>
        <w:gridCol w:w="5390"/>
      </w:tblGrid>
      <w:tr w:rsidR="002E6C0C" w:rsidRPr="00E827AC" w:rsidTr="00E12EB7">
        <w:trPr>
          <w:jc w:val="center"/>
        </w:trPr>
        <w:tc>
          <w:tcPr>
            <w:tcW w:w="5598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5390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E12EB7">
        <w:trPr>
          <w:trHeight w:val="4508"/>
          <w:jc w:val="center"/>
        </w:trPr>
        <w:tc>
          <w:tcPr>
            <w:tcW w:w="5598" w:type="dxa"/>
          </w:tcPr>
          <w:p w:rsidR="000647C8" w:rsidRPr="00E827AC" w:rsidRDefault="00562C2B" w:rsidP="00562C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562C2B">
              <w:rPr>
                <w:sz w:val="21"/>
                <w:szCs w:val="21"/>
              </w:rPr>
              <w:t>бор и хранени</w:t>
            </w:r>
            <w:r>
              <w:rPr>
                <w:sz w:val="21"/>
                <w:szCs w:val="21"/>
              </w:rPr>
              <w:t>е</w:t>
            </w:r>
            <w:r w:rsidRPr="00562C2B">
              <w:rPr>
                <w:sz w:val="21"/>
                <w:szCs w:val="21"/>
              </w:rPr>
              <w:t xml:space="preserve"> очищенной воды, получаемой различными методами очистки из воды питьевой общего назначения в аптеках, больницах, лабораториях различного типа и других учреждениях</w:t>
            </w:r>
            <w:r w:rsidR="00F96224">
              <w:rPr>
                <w:sz w:val="21"/>
                <w:szCs w:val="21"/>
              </w:rPr>
              <w:t>.</w:t>
            </w:r>
          </w:p>
        </w:tc>
        <w:tc>
          <w:tcPr>
            <w:tcW w:w="5390" w:type="dxa"/>
          </w:tcPr>
          <w:p w:rsidR="002E6C0C" w:rsidRPr="00E827AC" w:rsidRDefault="001A7C51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3286124" cy="2626150"/>
                  <wp:effectExtent l="0" t="0" r="0" b="0"/>
                  <wp:docPr id="1" name="Рисунок 1" descr="\\Server\общие документы омсрб\Технические характеристики\Технические характеристики\Обновление 20.01.20\JPG\s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s_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332" cy="264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E12EB7">
        <w:trPr>
          <w:jc w:val="center"/>
        </w:trPr>
        <w:tc>
          <w:tcPr>
            <w:tcW w:w="10988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5A1268" w:rsidRPr="00E827AC" w:rsidTr="00E12EB7">
        <w:trPr>
          <w:jc w:val="center"/>
        </w:trPr>
        <w:tc>
          <w:tcPr>
            <w:tcW w:w="5598" w:type="dxa"/>
            <w:vAlign w:val="center"/>
          </w:tcPr>
          <w:p w:rsidR="005A1268" w:rsidRPr="00E827AC" w:rsidRDefault="00562C2B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Ёмкость, л</w:t>
            </w:r>
          </w:p>
        </w:tc>
        <w:tc>
          <w:tcPr>
            <w:tcW w:w="5390" w:type="dxa"/>
          </w:tcPr>
          <w:p w:rsidR="005A1268" w:rsidRPr="009F1C2B" w:rsidRDefault="001A7C51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  <w:r w:rsidR="00562C2B">
              <w:rPr>
                <w:color w:val="000000"/>
                <w:sz w:val="21"/>
                <w:szCs w:val="21"/>
              </w:rPr>
              <w:t>0</w:t>
            </w:r>
          </w:p>
        </w:tc>
      </w:tr>
      <w:tr w:rsidR="00140084" w:rsidRPr="00E827AC" w:rsidTr="00E12EB7">
        <w:trPr>
          <w:jc w:val="center"/>
        </w:trPr>
        <w:tc>
          <w:tcPr>
            <w:tcW w:w="5598" w:type="dxa"/>
            <w:vAlign w:val="center"/>
          </w:tcPr>
          <w:p w:rsidR="00140084" w:rsidRDefault="00140084" w:rsidP="001400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хранимой очищенной воды</w:t>
            </w:r>
          </w:p>
        </w:tc>
        <w:tc>
          <w:tcPr>
            <w:tcW w:w="5390" w:type="dxa"/>
          </w:tcPr>
          <w:p w:rsidR="00140084" w:rsidRDefault="00D644F8" w:rsidP="0014008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ФС.2.2.0020 «Вода очищенная»,</w:t>
            </w:r>
          </w:p>
          <w:p w:rsidR="00140084" w:rsidRDefault="00140084" w:rsidP="0014008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ГОСТ Р 58144-2018 «Вода дистиллированная. Технические условия»</w:t>
            </w:r>
          </w:p>
        </w:tc>
      </w:tr>
      <w:tr w:rsidR="00E12EB7" w:rsidRPr="00E827AC" w:rsidTr="00E12EB7">
        <w:trPr>
          <w:jc w:val="center"/>
        </w:trPr>
        <w:tc>
          <w:tcPr>
            <w:tcW w:w="5598" w:type="dxa"/>
            <w:vAlign w:val="center"/>
          </w:tcPr>
          <w:p w:rsidR="00E12EB7" w:rsidRPr="00E827AC" w:rsidRDefault="00E12EB7" w:rsidP="00E12EB7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Размеры в плане, мм</w:t>
            </w:r>
          </w:p>
        </w:tc>
        <w:tc>
          <w:tcPr>
            <w:tcW w:w="5390" w:type="dxa"/>
          </w:tcPr>
          <w:p w:rsidR="00E12EB7" w:rsidRPr="00E827AC" w:rsidRDefault="00E12EB7" w:rsidP="00E12EB7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805х780</w:t>
            </w:r>
          </w:p>
        </w:tc>
      </w:tr>
      <w:tr w:rsidR="00E12EB7" w:rsidRPr="00E827AC" w:rsidTr="00E12EB7">
        <w:trPr>
          <w:jc w:val="center"/>
        </w:trPr>
        <w:tc>
          <w:tcPr>
            <w:tcW w:w="5598" w:type="dxa"/>
            <w:vAlign w:val="center"/>
          </w:tcPr>
          <w:p w:rsidR="00E12EB7" w:rsidRPr="00E827AC" w:rsidRDefault="00E12EB7" w:rsidP="00E12EB7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Высота, мм</w:t>
            </w:r>
            <w:r>
              <w:rPr>
                <w:sz w:val="21"/>
                <w:szCs w:val="21"/>
              </w:rPr>
              <w:t>, без подставки</w:t>
            </w:r>
          </w:p>
        </w:tc>
        <w:tc>
          <w:tcPr>
            <w:tcW w:w="5390" w:type="dxa"/>
          </w:tcPr>
          <w:p w:rsidR="00E12EB7" w:rsidRPr="00E827AC" w:rsidRDefault="00E12EB7" w:rsidP="00E12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1035</w:t>
            </w:r>
          </w:p>
        </w:tc>
      </w:tr>
      <w:tr w:rsidR="00E12EB7" w:rsidRPr="00E827AC" w:rsidTr="00E12EB7">
        <w:trPr>
          <w:jc w:val="center"/>
        </w:trPr>
        <w:tc>
          <w:tcPr>
            <w:tcW w:w="5598" w:type="dxa"/>
            <w:vAlign w:val="center"/>
          </w:tcPr>
          <w:p w:rsidR="00E12EB7" w:rsidRPr="00E827AC" w:rsidRDefault="00E12EB7" w:rsidP="00E12EB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5390" w:type="dxa"/>
          </w:tcPr>
          <w:p w:rsidR="00E12EB7" w:rsidRPr="00E827AC" w:rsidRDefault="00E12EB7" w:rsidP="00E12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</w:tr>
      <w:tr w:rsidR="00E12EB7" w:rsidRPr="00E827AC" w:rsidTr="00E12EB7">
        <w:trPr>
          <w:jc w:val="center"/>
        </w:trPr>
        <w:tc>
          <w:tcPr>
            <w:tcW w:w="5598" w:type="dxa"/>
            <w:vAlign w:val="center"/>
          </w:tcPr>
          <w:p w:rsidR="00E12EB7" w:rsidRPr="00E827AC" w:rsidRDefault="00E12EB7" w:rsidP="00E12EB7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Напряжение  питания электрических цепей управления</w:t>
            </w:r>
          </w:p>
        </w:tc>
        <w:tc>
          <w:tcPr>
            <w:tcW w:w="5390" w:type="dxa"/>
          </w:tcPr>
          <w:p w:rsidR="00E12EB7" w:rsidRPr="00E827AC" w:rsidRDefault="00634907" w:rsidP="00E12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В</w:t>
            </w:r>
          </w:p>
        </w:tc>
      </w:tr>
      <w:tr w:rsidR="00E12EB7" w:rsidRPr="00E827AC" w:rsidTr="00E12EB7">
        <w:trPr>
          <w:jc w:val="center"/>
        </w:trPr>
        <w:tc>
          <w:tcPr>
            <w:tcW w:w="5598" w:type="dxa"/>
            <w:vAlign w:val="center"/>
          </w:tcPr>
          <w:p w:rsidR="00E12EB7" w:rsidRPr="00E827AC" w:rsidRDefault="00E12EB7" w:rsidP="00E12EB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5390" w:type="dxa"/>
          </w:tcPr>
          <w:p w:rsidR="00E12EB7" w:rsidRPr="00E827AC" w:rsidRDefault="00E12EB7" w:rsidP="00E12EB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E12EB7" w:rsidRPr="00E827AC" w:rsidTr="00E12EB7">
        <w:trPr>
          <w:jc w:val="center"/>
        </w:trPr>
        <w:tc>
          <w:tcPr>
            <w:tcW w:w="5598" w:type="dxa"/>
            <w:vAlign w:val="center"/>
          </w:tcPr>
          <w:p w:rsidR="00E12EB7" w:rsidRPr="00E827AC" w:rsidRDefault="00E12EB7" w:rsidP="00E12EB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5390" w:type="dxa"/>
          </w:tcPr>
          <w:p w:rsidR="00E12EB7" w:rsidRPr="00E827AC" w:rsidRDefault="00E12EB7" w:rsidP="00E12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</w:tr>
      <w:tr w:rsidR="00E12EB7" w:rsidRPr="00E827AC" w:rsidTr="00E12EB7">
        <w:trPr>
          <w:jc w:val="center"/>
        </w:trPr>
        <w:tc>
          <w:tcPr>
            <w:tcW w:w="5598" w:type="dxa"/>
            <w:vAlign w:val="center"/>
          </w:tcPr>
          <w:p w:rsidR="00E12EB7" w:rsidRPr="00E827AC" w:rsidRDefault="00E12EB7" w:rsidP="00E12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хранения</w:t>
            </w:r>
            <w:r w:rsidRPr="00081600">
              <w:rPr>
                <w:sz w:val="21"/>
                <w:szCs w:val="21"/>
              </w:rPr>
              <w:t xml:space="preserve"> очищенной воды</w:t>
            </w:r>
            <w:r>
              <w:rPr>
                <w:sz w:val="21"/>
                <w:szCs w:val="21"/>
              </w:rPr>
              <w:t>, часов, не более</w:t>
            </w:r>
          </w:p>
        </w:tc>
        <w:tc>
          <w:tcPr>
            <w:tcW w:w="5390" w:type="dxa"/>
          </w:tcPr>
          <w:p w:rsidR="00E12EB7" w:rsidRDefault="00E12EB7" w:rsidP="00E12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E12EB7" w:rsidRPr="00E827AC" w:rsidTr="00E12EB7">
        <w:trPr>
          <w:jc w:val="center"/>
        </w:trPr>
        <w:tc>
          <w:tcPr>
            <w:tcW w:w="5598" w:type="dxa"/>
            <w:vAlign w:val="center"/>
          </w:tcPr>
          <w:p w:rsidR="00E12EB7" w:rsidRPr="00E827AC" w:rsidRDefault="00E12EB7" w:rsidP="00E12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Исполнение</w:t>
            </w:r>
          </w:p>
        </w:tc>
        <w:tc>
          <w:tcPr>
            <w:tcW w:w="5390" w:type="dxa"/>
          </w:tcPr>
          <w:p w:rsidR="00E12EB7" w:rsidRDefault="00E12EB7" w:rsidP="00E12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настольное,</w:t>
            </w:r>
          </w:p>
          <w:p w:rsidR="00E12EB7" w:rsidRDefault="00E12EB7" w:rsidP="00E12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напольное (имеется подставка с колёсами)</w:t>
            </w:r>
          </w:p>
        </w:tc>
      </w:tr>
      <w:tr w:rsidR="00E12EB7" w:rsidRPr="00E827AC" w:rsidTr="00E12EB7">
        <w:trPr>
          <w:jc w:val="center"/>
        </w:trPr>
        <w:tc>
          <w:tcPr>
            <w:tcW w:w="5598" w:type="dxa"/>
            <w:vAlign w:val="center"/>
          </w:tcPr>
          <w:p w:rsidR="00E12EB7" w:rsidRDefault="00E12EB7" w:rsidP="00E12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Материал корпуса</w:t>
            </w:r>
          </w:p>
        </w:tc>
        <w:tc>
          <w:tcPr>
            <w:tcW w:w="5390" w:type="dxa"/>
          </w:tcPr>
          <w:p w:rsidR="00E12EB7" w:rsidRDefault="00E12EB7" w:rsidP="00E12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нержавеющая сталь</w:t>
            </w:r>
          </w:p>
        </w:tc>
      </w:tr>
      <w:tr w:rsidR="00E12EB7" w:rsidRPr="00E827AC" w:rsidTr="00E12EB7">
        <w:trPr>
          <w:jc w:val="center"/>
        </w:trPr>
        <w:tc>
          <w:tcPr>
            <w:tcW w:w="5598" w:type="dxa"/>
            <w:vAlign w:val="center"/>
          </w:tcPr>
          <w:p w:rsidR="00E12EB7" w:rsidRPr="00E827AC" w:rsidRDefault="00E12EB7" w:rsidP="00E12EB7">
            <w:pPr>
              <w:rPr>
                <w:sz w:val="21"/>
                <w:szCs w:val="21"/>
              </w:rPr>
            </w:pPr>
            <w:r w:rsidRPr="00D17B09">
              <w:rPr>
                <w:b/>
                <w:sz w:val="21"/>
                <w:szCs w:val="21"/>
              </w:rPr>
              <w:t>Регистрационное удостоверение</w:t>
            </w:r>
            <w:r w:rsidRPr="00D17B09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5390" w:type="dxa"/>
          </w:tcPr>
          <w:p w:rsidR="00E12EB7" w:rsidRPr="00E827AC" w:rsidRDefault="00E12EB7" w:rsidP="00E12EB7">
            <w:pPr>
              <w:rPr>
                <w:sz w:val="21"/>
                <w:szCs w:val="21"/>
              </w:rPr>
            </w:pPr>
            <w:r w:rsidRPr="00F96224">
              <w:rPr>
                <w:sz w:val="21"/>
                <w:szCs w:val="21"/>
              </w:rPr>
              <w:t>№ ФСР 2008/03609 от 10 ноября 2008 г.</w:t>
            </w:r>
          </w:p>
        </w:tc>
      </w:tr>
      <w:tr w:rsidR="00E12EB7" w:rsidRPr="00E827AC" w:rsidTr="00E12EB7">
        <w:trPr>
          <w:jc w:val="center"/>
        </w:trPr>
        <w:tc>
          <w:tcPr>
            <w:tcW w:w="5598" w:type="dxa"/>
            <w:vAlign w:val="center"/>
          </w:tcPr>
          <w:p w:rsidR="00E12EB7" w:rsidRPr="00E827AC" w:rsidRDefault="00E12EB7" w:rsidP="00E12EB7">
            <w:pPr>
              <w:rPr>
                <w:sz w:val="21"/>
                <w:szCs w:val="21"/>
              </w:rPr>
            </w:pPr>
          </w:p>
        </w:tc>
        <w:tc>
          <w:tcPr>
            <w:tcW w:w="5390" w:type="dxa"/>
          </w:tcPr>
          <w:p w:rsidR="00E12EB7" w:rsidRPr="00E827AC" w:rsidRDefault="00E12EB7" w:rsidP="00E12EB7">
            <w:pPr>
              <w:rPr>
                <w:sz w:val="21"/>
                <w:szCs w:val="21"/>
              </w:rPr>
            </w:pPr>
          </w:p>
        </w:tc>
      </w:tr>
      <w:tr w:rsidR="00E12EB7" w:rsidRPr="00E827AC" w:rsidTr="00E12EB7">
        <w:trPr>
          <w:jc w:val="center"/>
        </w:trPr>
        <w:tc>
          <w:tcPr>
            <w:tcW w:w="10988" w:type="dxa"/>
            <w:gridSpan w:val="2"/>
          </w:tcPr>
          <w:p w:rsidR="00E12EB7" w:rsidRPr="00E827AC" w:rsidRDefault="00E12EB7" w:rsidP="00E12EB7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E12EB7" w:rsidRPr="00E827AC" w:rsidTr="00E12EB7">
        <w:trPr>
          <w:jc w:val="center"/>
        </w:trPr>
        <w:tc>
          <w:tcPr>
            <w:tcW w:w="5598" w:type="dxa"/>
          </w:tcPr>
          <w:p w:rsidR="00E12EB7" w:rsidRDefault="00E12EB7" w:rsidP="00E12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Возможность объединения в единую систему с аквадистиллятором.</w:t>
            </w:r>
          </w:p>
          <w:p w:rsidR="00E12EB7" w:rsidRPr="00E827AC" w:rsidRDefault="00E12EB7" w:rsidP="00E12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аквадистиллятора </w:t>
            </w:r>
            <w:r w:rsidRPr="00412685">
              <w:rPr>
                <w:sz w:val="21"/>
                <w:szCs w:val="21"/>
              </w:rPr>
              <w:t xml:space="preserve">при </w:t>
            </w:r>
            <w:r>
              <w:rPr>
                <w:sz w:val="21"/>
                <w:szCs w:val="21"/>
              </w:rPr>
              <w:t>наполнении водосборника.</w:t>
            </w:r>
          </w:p>
        </w:tc>
        <w:tc>
          <w:tcPr>
            <w:tcW w:w="5390" w:type="dxa"/>
          </w:tcPr>
          <w:p w:rsidR="00E12EB7" w:rsidRDefault="00E12EB7" w:rsidP="00E12EB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Защищенная от сколов, царапин и трещин поверхность</w:t>
            </w:r>
            <w:r w:rsidRPr="00412685">
              <w:rPr>
                <w:sz w:val="21"/>
                <w:szCs w:val="21"/>
              </w:rPr>
              <w:t>.</w:t>
            </w:r>
          </w:p>
          <w:p w:rsidR="00E12EB7" w:rsidRDefault="00E12EB7" w:rsidP="00E12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Воздушный бактерицидный фильтр.</w:t>
            </w:r>
          </w:p>
          <w:p w:rsidR="00E12EB7" w:rsidRPr="00E827AC" w:rsidRDefault="00E12EB7" w:rsidP="00E12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Подставка с колёсами для перемещения водосборника в незаполненном состоянии.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600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084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C51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CFD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2800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3E95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811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7B2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696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2B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3E24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4E6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07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799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518"/>
    <w:rsid w:val="00B14890"/>
    <w:rsid w:val="00B15076"/>
    <w:rsid w:val="00B155F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1D45"/>
    <w:rsid w:val="00CD231C"/>
    <w:rsid w:val="00CD2355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B09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4F8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857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2EB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224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1120</Characters>
  <Application>Microsoft Office Word</Application>
  <DocSecurity>0</DocSecurity>
  <Lines>50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2024-01-11T12:37:00Z</dcterms:created>
  <dcterms:modified xsi:type="dcterms:W3CDTF">2024-01-11T12:37:00Z</dcterms:modified>
</cp:coreProperties>
</file>